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W-A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2024 avec l'année 2023.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